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/>
      </w:pPr>
      <w:r>
        <w:rPr/>
        <w:t xml:space="preserve">   </w:t>
      </w:r>
      <w:r>
        <w:rPr/>
        <w:t>Deepak B. Yadav</w:t>
      </w:r>
    </w:p>
    <w:p>
      <w:pPr>
        <w:pStyle w:val="BodyText"/>
        <w:rPr/>
      </w:pPr>
      <w:r>
        <w:rPr/>
      </w:r>
    </w:p>
    <w:p>
      <w:pPr>
        <w:pStyle w:val="Heading3"/>
        <w:spacing w:lineRule="exact" w:line="275"/>
        <w:rPr/>
      </w:pPr>
      <w:r>
        <w:rPr>
          <w:b/>
        </w:rPr>
        <w:t>Email:</w:t>
      </w:r>
      <w:r>
        <w:rPr>
          <w:b/>
          <w:spacing w:val="-3"/>
        </w:rPr>
        <w:t xml:space="preserve"> </w:t>
      </w:r>
      <w:hyperlink r:id="rId2">
        <w:r>
          <w:rPr>
            <w:rStyle w:val="Hyperlink"/>
            <w:u w:val="none" w:color="0461C1"/>
          </w:rPr>
          <w:t>krishudoo@gmail.com</w:t>
        </w:r>
      </w:hyperlink>
    </w:p>
    <w:p>
      <w:pPr>
        <w:pStyle w:val="Normal"/>
        <w:spacing w:before="5" w:after="0"/>
        <w:ind w:left="127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+91-8689943271</w:t>
      </w:r>
    </w:p>
    <w:p>
      <w:pPr>
        <w:pStyle w:val="BodyText"/>
        <w:spacing w:before="3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111760" distR="114300" simplePos="0" locked="0" layoutInCell="0" allowOverlap="1" relativeHeight="3">
                <wp:simplePos x="0" y="0"/>
                <wp:positionH relativeFrom="page">
                  <wp:posOffset>622300</wp:posOffset>
                </wp:positionH>
                <wp:positionV relativeFrom="paragraph">
                  <wp:posOffset>165735</wp:posOffset>
                </wp:positionV>
                <wp:extent cx="6530975" cy="12065"/>
                <wp:effectExtent l="0" t="0" r="0" b="0"/>
                <wp:wrapTopAndBottom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12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path="m0,0l-2147483645,0l-2147483645,-2147483646l0,-2147483646xe" fillcolor="black" stroked="f" o:allowincell="f" style="position:absolute;margin-left:49pt;margin-top:13.05pt;width:514.2pt;height:0.9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Heading2"/>
        <w:spacing w:before="214" w:after="0"/>
        <w:rPr/>
      </w:pPr>
      <w:r>
        <w:rPr>
          <w:u w:val="thick"/>
        </w:rPr>
        <w:t>Career</w:t>
      </w:r>
      <w:r>
        <w:rPr>
          <w:spacing w:val="-3"/>
          <w:u w:val="thick"/>
        </w:rPr>
        <w:t xml:space="preserve"> </w:t>
      </w:r>
      <w:r>
        <w:rPr>
          <w:u w:val="thick"/>
        </w:rPr>
        <w:t>objective</w:t>
      </w:r>
    </w:p>
    <w:p>
      <w:pPr>
        <w:pStyle w:val="BodyText"/>
        <w:spacing w:before="3" w:after="0"/>
        <w:rPr>
          <w:b/>
          <w:sz w:val="12"/>
        </w:rPr>
      </w:pPr>
      <w:r>
        <w:rPr>
          <w:b/>
          <w:sz w:val="12"/>
        </w:rPr>
      </w:r>
    </w:p>
    <w:p>
      <w:pPr>
        <w:pStyle w:val="BodyText"/>
        <w:spacing w:lineRule="auto" w:line="348" w:before="91" w:after="0"/>
        <w:ind w:left="127" w:right="352"/>
        <w:rPr/>
      </w:pPr>
      <w:r>
        <w:rPr/>
        <w:t>To obtain a platform in a professional organization which provides me ample opportunities to contribute in the growth of the</w:t>
      </w:r>
      <w:r>
        <w:rPr>
          <w:spacing w:val="-47"/>
        </w:rPr>
        <w:t xml:space="preserve"> </w:t>
      </w:r>
      <w:r>
        <w:rPr/>
        <w:t>organization</w:t>
      </w:r>
      <w:r>
        <w:rPr>
          <w:spacing w:val="-2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well</w:t>
      </w:r>
      <w:r>
        <w:rPr>
          <w:spacing w:val="-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in the development</w:t>
      </w:r>
      <w:r>
        <w:rPr>
          <w:spacing w:val="-1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my own</w:t>
      </w:r>
      <w:r>
        <w:rPr>
          <w:spacing w:val="1"/>
        </w:rPr>
        <w:t xml:space="preserve"> </w:t>
      </w:r>
      <w:r>
        <w:rPr/>
        <w:t>analytical &amp;</w:t>
      </w:r>
      <w:r>
        <w:rPr>
          <w:spacing w:val="1"/>
        </w:rPr>
        <w:t xml:space="preserve"> </w:t>
      </w:r>
      <w:r>
        <w:rPr/>
        <w:t xml:space="preserve">technical skills. </w:t>
      </w:r>
    </w:p>
    <w:p>
      <w:pPr>
        <w:pStyle w:val="Heading2"/>
        <w:spacing w:before="10" w:after="0"/>
        <w:rPr/>
      </w:pPr>
      <w:r>
        <w:rPr>
          <w:u w:val="thick"/>
        </w:rPr>
        <w:t>Educational</w:t>
      </w:r>
      <w:r>
        <w:rPr>
          <w:spacing w:val="-4"/>
          <w:u w:val="thick"/>
        </w:rPr>
        <w:t xml:space="preserve"> </w:t>
      </w:r>
      <w:r>
        <w:rPr>
          <w:u w:val="thick"/>
        </w:rPr>
        <w:t>Background:</w:t>
      </w:r>
    </w:p>
    <w:p>
      <w:pPr>
        <w:pStyle w:val="BodyText"/>
        <w:spacing w:before="9" w:after="0"/>
        <w:rPr>
          <w:b/>
          <w:sz w:val="15"/>
        </w:rPr>
      </w:pPr>
      <w:r>
        <w:rPr>
          <w:b/>
          <w:sz w:val="15"/>
        </w:rPr>
      </w:r>
    </w:p>
    <w:p>
      <w:pPr>
        <w:pStyle w:val="BodyText"/>
        <w:numPr>
          <w:ilvl w:val="0"/>
          <w:numId w:val="1"/>
        </w:numPr>
        <w:spacing w:lineRule="auto" w:line="348" w:before="91" w:after="0"/>
        <w:ind w:hanging="360" w:left="847" w:right="352"/>
        <w:rPr/>
      </w:pPr>
      <w:r>
        <w:rPr/>
        <w:t>BSC in Information Technology from K V PENDHARKAR COLLEGE with 7.20 CGPA (2019).                 MUMBAI UNIVERSITY.</w:t>
      </w:r>
    </w:p>
    <w:p>
      <w:pPr>
        <w:pStyle w:val="BodyText"/>
        <w:numPr>
          <w:ilvl w:val="0"/>
          <w:numId w:val="1"/>
        </w:numPr>
        <w:spacing w:lineRule="auto" w:line="348" w:before="91" w:after="0"/>
        <w:ind w:hanging="360" w:left="847" w:right="352"/>
        <w:rPr/>
      </w:pPr>
      <w:r>
        <w:rPr/>
        <w:t>HSC K V PENDHARKAR COLLEGE with 60%  (2016) . MAHARASHTRA BOARD.</w:t>
      </w:r>
    </w:p>
    <w:p>
      <w:pPr>
        <w:pStyle w:val="BodyText"/>
        <w:numPr>
          <w:ilvl w:val="0"/>
          <w:numId w:val="1"/>
        </w:numPr>
        <w:spacing w:lineRule="auto" w:line="348" w:before="91" w:after="0"/>
        <w:ind w:hanging="360" w:left="847" w:right="352"/>
        <w:rPr/>
      </w:pPr>
      <w:r>
        <w:rPr/>
        <w:t>SSC In R. T. P. HIGH School  421203 with 89% (2014).</w:t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Heading2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  <w:u w:val="thick"/>
        </w:rPr>
        <w:t>Training Certification:</w:t>
      </w:r>
    </w:p>
    <w:p>
      <w:pPr>
        <w:pStyle w:val="BodyText"/>
        <w:numPr>
          <w:ilvl w:val="0"/>
          <w:numId w:val="0"/>
        </w:numPr>
        <w:spacing w:lineRule="auto" w:line="348" w:before="91" w:after="0"/>
        <w:ind w:hanging="0" w:left="1207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</w:r>
    </w:p>
    <w:p>
      <w:pPr>
        <w:pStyle w:val="BodyText"/>
        <w:numPr>
          <w:ilvl w:val="0"/>
          <w:numId w:val="6"/>
        </w:numPr>
        <w:spacing w:lineRule="auto" w:line="348" w:before="91" w:after="0"/>
        <w:rPr/>
      </w:pPr>
      <w:r>
        <w:rPr>
          <w:i w:val="false"/>
          <w:iCs w:val="false"/>
          <w:u w:val="none"/>
        </w:rPr>
        <w:t>Software Development Training in Jspiders Thane.</w:t>
      </w:r>
    </w:p>
    <w:p>
      <w:pPr>
        <w:pStyle w:val="Heading2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2"/>
        <w:rPr>
          <w:i w:val="false"/>
          <w:i w:val="false"/>
          <w:iCs w:val="false"/>
          <w:sz w:val="24"/>
          <w:szCs w:val="24"/>
          <w:u w:val="single"/>
        </w:rPr>
      </w:pPr>
      <w:r>
        <w:rPr>
          <w:i w:val="false"/>
          <w:iCs w:val="false"/>
          <w:sz w:val="24"/>
          <w:szCs w:val="24"/>
          <w:u w:val="single"/>
        </w:rPr>
        <w:t>Work</w:t>
      </w:r>
      <w:r>
        <w:rPr>
          <w:i w:val="false"/>
          <w:iCs w:val="false"/>
          <w:spacing w:val="-1"/>
          <w:sz w:val="24"/>
          <w:szCs w:val="24"/>
          <w:u w:val="single"/>
        </w:rPr>
        <w:t xml:space="preserve"> </w:t>
      </w:r>
      <w:r>
        <w:rPr>
          <w:i w:val="false"/>
          <w:iCs w:val="false"/>
          <w:sz w:val="24"/>
          <w:szCs w:val="24"/>
          <w:u w:val="single"/>
        </w:rPr>
        <w:t>experience</w:t>
      </w:r>
      <w:r>
        <w:rPr>
          <w:i w:val="false"/>
          <w:iCs w:val="false"/>
          <w:spacing w:val="-3"/>
          <w:sz w:val="24"/>
          <w:szCs w:val="24"/>
          <w:u w:val="single"/>
        </w:rPr>
        <w:t xml:space="preserve"> </w:t>
      </w:r>
      <w:r>
        <w:rPr>
          <w:i w:val="false"/>
          <w:iCs w:val="false"/>
          <w:sz w:val="24"/>
          <w:szCs w:val="24"/>
          <w:u w:val="single"/>
        </w:rPr>
        <w:t>summary:</w:t>
      </w:r>
    </w:p>
    <w:p>
      <w:pPr>
        <w:pStyle w:val="BodyText"/>
        <w:spacing w:before="8" w:after="0"/>
        <w:rPr>
          <w:b/>
          <w:i/>
          <w:i/>
          <w:sz w:val="15"/>
        </w:rPr>
      </w:pPr>
      <w:r>
        <w:rPr>
          <w:b/>
          <w:i/>
          <w:sz w:val="15"/>
        </w:rPr>
      </w:r>
    </w:p>
    <w:p>
      <w:pPr>
        <w:pStyle w:val="Normal"/>
        <w:widowControl/>
        <w:numPr>
          <w:ilvl w:val="0"/>
          <w:numId w:val="3"/>
        </w:numPr>
        <w:spacing w:beforeAutospacing="1" w:after="0"/>
        <w:jc w:val="both"/>
        <w:rPr>
          <w:sz w:val="24"/>
          <w:szCs w:val="24"/>
          <w:lang w:val="en-IN" w:eastAsia="en-IN"/>
        </w:rPr>
      </w:pPr>
      <w:r>
        <w:rPr>
          <w:b/>
          <w:bCs/>
          <w:sz w:val="24"/>
          <w:szCs w:val="24"/>
          <w:lang w:val="en-IN" w:eastAsia="en-IN"/>
        </w:rPr>
        <w:t>3 years of hands-on experience</w:t>
      </w:r>
      <w:r>
        <w:rPr>
          <w:sz w:val="24"/>
          <w:szCs w:val="24"/>
          <w:lang w:val="en-IN" w:eastAsia="en-IN"/>
        </w:rPr>
        <w:t xml:space="preserve"> in PL/SQL, Oracle, UNIX, Product/Custom Menu Customization, and </w:t>
      </w:r>
      <w:r>
        <w:rPr>
          <w:b/>
          <w:bCs/>
          <w:sz w:val="24"/>
          <w:szCs w:val="24"/>
          <w:lang w:val="en-IN" w:eastAsia="en-IN"/>
        </w:rPr>
        <w:t>Finacle 10x Technology</w:t>
      </w:r>
      <w:r>
        <w:rPr>
          <w:sz w:val="24"/>
          <w:szCs w:val="24"/>
          <w:lang w:val="en-IN" w:eastAsia="en-IN"/>
        </w:rPr>
        <w:t>.</w:t>
      </w:r>
    </w:p>
    <w:p>
      <w:pPr>
        <w:pStyle w:val="Normal"/>
        <w:widowControl/>
        <w:numPr>
          <w:ilvl w:val="0"/>
          <w:numId w:val="3"/>
        </w:numPr>
        <w:spacing w:before="0" w:after="0"/>
        <w:jc w:val="both"/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Expertise in </w:t>
      </w:r>
      <w:r>
        <w:rPr>
          <w:b/>
          <w:bCs/>
          <w:sz w:val="24"/>
          <w:szCs w:val="24"/>
          <w:lang w:val="en-IN" w:eastAsia="en-IN"/>
        </w:rPr>
        <w:t>developing PL/SQL scripts</w:t>
      </w:r>
      <w:r>
        <w:rPr>
          <w:sz w:val="24"/>
          <w:szCs w:val="24"/>
          <w:lang w:val="en-IN" w:eastAsia="en-IN"/>
        </w:rPr>
        <w:t xml:space="preserve">, packages, procedures, UNIX shell scripts, and </w:t>
      </w:r>
      <w:r>
        <w:rPr>
          <w:b/>
          <w:bCs/>
          <w:sz w:val="24"/>
          <w:szCs w:val="24"/>
          <w:lang w:val="en-IN" w:eastAsia="en-IN"/>
        </w:rPr>
        <w:t>Cron jobs</w:t>
      </w:r>
      <w:r>
        <w:rPr>
          <w:sz w:val="24"/>
          <w:szCs w:val="24"/>
          <w:lang w:val="en-IN" w:eastAsia="en-IN"/>
        </w:rPr>
        <w:t xml:space="preserve"> for automation.</w:t>
      </w:r>
    </w:p>
    <w:p>
      <w:pPr>
        <w:pStyle w:val="Normal"/>
        <w:widowControl/>
        <w:numPr>
          <w:ilvl w:val="0"/>
          <w:numId w:val="3"/>
        </w:numPr>
        <w:spacing w:before="0" w:after="0"/>
        <w:jc w:val="both"/>
        <w:rPr>
          <w:sz w:val="24"/>
          <w:szCs w:val="24"/>
          <w:lang w:val="en-IN" w:eastAsia="en-IN"/>
        </w:rPr>
      </w:pPr>
      <w:r>
        <w:rPr>
          <w:rStyle w:val="Strong"/>
        </w:rPr>
        <w:t>Proficient in Finacle scripting</w:t>
      </w:r>
      <w:r>
        <w:rPr/>
        <w:t xml:space="preserve"> and working with </w:t>
      </w:r>
      <w:r>
        <w:rPr>
          <w:rStyle w:val="Strong"/>
        </w:rPr>
        <w:t>Payment Modules</w:t>
      </w:r>
      <w:r>
        <w:rPr/>
        <w:t xml:space="preserve"> like NEFT, RTGS, IMPS, UPI, AePS, and ATM transactions. Experienced in </w:t>
      </w:r>
      <w:r>
        <w:rPr>
          <w:rStyle w:val="Strong"/>
        </w:rPr>
        <w:t>integrating and customizing payment solutions</w:t>
      </w:r>
      <w:r>
        <w:rPr/>
        <w:t xml:space="preserve">, including </w:t>
      </w:r>
      <w:r>
        <w:rPr>
          <w:rStyle w:val="Strong"/>
        </w:rPr>
        <w:t>C24 (ISO 8583)</w:t>
      </w:r>
      <w:r>
        <w:rPr/>
        <w:t xml:space="preserve">. </w:t>
      </w:r>
      <w:r>
        <w:rPr>
          <w:rStyle w:val="Strong"/>
        </w:rPr>
        <w:t>Extensive experience</w:t>
      </w:r>
      <w:r>
        <w:rPr/>
        <w:t xml:space="preserve"> in </w:t>
      </w:r>
      <w:r>
        <w:rPr>
          <w:rStyle w:val="Strong"/>
        </w:rPr>
        <w:t>JavaScript and JSP development</w:t>
      </w:r>
      <w:r>
        <w:rPr/>
        <w:t>, particularly for front-end customization and enhancing user interfaces in banking applications.</w:t>
      </w:r>
    </w:p>
    <w:p>
      <w:pPr>
        <w:pStyle w:val="Normal"/>
        <w:widowControl/>
        <w:numPr>
          <w:ilvl w:val="0"/>
          <w:numId w:val="3"/>
        </w:numPr>
        <w:spacing w:before="0" w:after="0"/>
        <w:jc w:val="both"/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Strong background in </w:t>
      </w:r>
      <w:r>
        <w:rPr>
          <w:b/>
          <w:bCs/>
          <w:sz w:val="24"/>
          <w:szCs w:val="24"/>
          <w:lang w:val="en-IN" w:eastAsia="en-IN"/>
        </w:rPr>
        <w:t>custom API development</w:t>
      </w:r>
      <w:r>
        <w:rPr>
          <w:sz w:val="24"/>
          <w:szCs w:val="24"/>
          <w:lang w:val="en-IN" w:eastAsia="en-IN"/>
        </w:rPr>
        <w:t>, troubleshooting, and debugging product APIs.</w:t>
      </w:r>
    </w:p>
    <w:p>
      <w:pPr>
        <w:pStyle w:val="Normal"/>
        <w:widowControl/>
        <w:numPr>
          <w:ilvl w:val="0"/>
          <w:numId w:val="3"/>
        </w:numPr>
        <w:spacing w:before="0" w:after="0"/>
        <w:jc w:val="both"/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Hands-on experience with </w:t>
      </w:r>
      <w:r>
        <w:rPr>
          <w:b/>
          <w:bCs/>
          <w:sz w:val="24"/>
          <w:szCs w:val="24"/>
          <w:lang w:val="en-IN" w:eastAsia="en-IN"/>
        </w:rPr>
        <w:t>FI Inbound/Outbound</w:t>
      </w:r>
      <w:r>
        <w:rPr>
          <w:sz w:val="24"/>
          <w:szCs w:val="24"/>
          <w:lang w:val="en-IN" w:eastAsia="en-IN"/>
        </w:rPr>
        <w:t xml:space="preserve"> processes, including </w:t>
      </w:r>
      <w:r>
        <w:rPr>
          <w:b/>
          <w:bCs/>
          <w:sz w:val="24"/>
          <w:szCs w:val="24"/>
          <w:lang w:val="en-IN" w:eastAsia="en-IN"/>
        </w:rPr>
        <w:t>SMS Alerts</w:t>
      </w:r>
      <w:r>
        <w:rPr>
          <w:sz w:val="24"/>
          <w:szCs w:val="24"/>
          <w:lang w:val="en-IN" w:eastAsia="en-IN"/>
        </w:rPr>
        <w:t>.</w:t>
      </w:r>
    </w:p>
    <w:p>
      <w:pPr>
        <w:pStyle w:val="Normal"/>
        <w:widowControl/>
        <w:numPr>
          <w:ilvl w:val="0"/>
          <w:numId w:val="3"/>
        </w:numPr>
        <w:spacing w:before="0" w:after="0"/>
        <w:jc w:val="both"/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>Actively engage with clients to understand specific requirements and expectations, ensuring alignment with deliverables.</w:t>
      </w:r>
    </w:p>
    <w:p>
      <w:pPr>
        <w:pStyle w:val="Normal"/>
        <w:widowControl/>
        <w:numPr>
          <w:ilvl w:val="0"/>
          <w:numId w:val="3"/>
        </w:numPr>
        <w:spacing w:before="0" w:after="0"/>
        <w:jc w:val="both"/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Proven track record in </w:t>
      </w:r>
      <w:r>
        <w:rPr>
          <w:b/>
          <w:bCs/>
          <w:sz w:val="24"/>
          <w:szCs w:val="24"/>
          <w:lang w:val="en-IN" w:eastAsia="en-IN"/>
        </w:rPr>
        <w:t>creating and managing work plans and schedules</w:t>
      </w:r>
      <w:r>
        <w:rPr>
          <w:sz w:val="24"/>
          <w:szCs w:val="24"/>
          <w:lang w:val="en-IN" w:eastAsia="en-IN"/>
        </w:rPr>
        <w:t>, ensuring timely completion of tasks and project milestones.</w:t>
      </w:r>
    </w:p>
    <w:p>
      <w:pPr>
        <w:pStyle w:val="Normal"/>
        <w:widowControl/>
        <w:numPr>
          <w:ilvl w:val="0"/>
          <w:numId w:val="3"/>
        </w:numPr>
        <w:spacing w:before="0" w:after="0"/>
        <w:jc w:val="both"/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Expertise in gathering and analyzing </w:t>
      </w:r>
      <w:r>
        <w:rPr>
          <w:b/>
          <w:bCs/>
          <w:sz w:val="24"/>
          <w:szCs w:val="24"/>
          <w:lang w:val="en-IN" w:eastAsia="en-IN"/>
        </w:rPr>
        <w:t>business requirements</w:t>
      </w:r>
      <w:r>
        <w:rPr>
          <w:sz w:val="24"/>
          <w:szCs w:val="24"/>
          <w:lang w:val="en-IN" w:eastAsia="en-IN"/>
        </w:rPr>
        <w:t xml:space="preserve"> for seamless application development and customization.</w:t>
      </w:r>
    </w:p>
    <w:p>
      <w:pPr>
        <w:pStyle w:val="Normal"/>
        <w:widowControl/>
        <w:numPr>
          <w:ilvl w:val="0"/>
          <w:numId w:val="3"/>
        </w:numPr>
        <w:spacing w:before="0" w:after="0"/>
        <w:jc w:val="both"/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Conducted </w:t>
      </w:r>
      <w:r>
        <w:rPr>
          <w:b/>
          <w:bCs/>
          <w:sz w:val="24"/>
          <w:szCs w:val="24"/>
          <w:lang w:val="en-IN" w:eastAsia="en-IN"/>
        </w:rPr>
        <w:t>unit testing</w:t>
      </w:r>
      <w:r>
        <w:rPr>
          <w:sz w:val="24"/>
          <w:szCs w:val="24"/>
          <w:lang w:val="en-IN" w:eastAsia="en-IN"/>
        </w:rPr>
        <w:t xml:space="preserve"> for functionality and </w:t>
      </w:r>
      <w:r>
        <w:rPr>
          <w:b/>
          <w:bCs/>
          <w:sz w:val="24"/>
          <w:szCs w:val="24"/>
          <w:lang w:val="en-IN" w:eastAsia="en-IN"/>
        </w:rPr>
        <w:t>core banking application customization</w:t>
      </w:r>
      <w:r>
        <w:rPr>
          <w:sz w:val="24"/>
          <w:szCs w:val="24"/>
          <w:lang w:val="en-IN" w:eastAsia="en-IN"/>
        </w:rPr>
        <w:t xml:space="preserve"> to ensure high-quality deliverables.</w:t>
      </w:r>
    </w:p>
    <w:p>
      <w:pPr>
        <w:pStyle w:val="Normal"/>
        <w:widowControl/>
        <w:numPr>
          <w:ilvl w:val="0"/>
          <w:numId w:val="3"/>
        </w:numPr>
        <w:spacing w:before="0" w:afterAutospacing="1"/>
        <w:jc w:val="both"/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Excellent </w:t>
      </w:r>
      <w:r>
        <w:rPr>
          <w:b/>
          <w:bCs/>
          <w:sz w:val="24"/>
          <w:szCs w:val="24"/>
          <w:lang w:val="en-IN" w:eastAsia="en-IN"/>
        </w:rPr>
        <w:t>team player</w:t>
      </w:r>
      <w:r>
        <w:rPr>
          <w:sz w:val="24"/>
          <w:szCs w:val="24"/>
          <w:lang w:val="en-IN" w:eastAsia="en-IN"/>
        </w:rPr>
        <w:t xml:space="preserve">, with strong </w:t>
      </w:r>
      <w:r>
        <w:rPr>
          <w:b/>
          <w:bCs/>
          <w:sz w:val="24"/>
          <w:szCs w:val="24"/>
          <w:lang w:val="en-IN" w:eastAsia="en-IN"/>
        </w:rPr>
        <w:t>analytical and communication skills</w:t>
      </w:r>
      <w:r>
        <w:rPr>
          <w:sz w:val="24"/>
          <w:szCs w:val="24"/>
          <w:lang w:val="en-IN" w:eastAsia="en-IN"/>
        </w:rPr>
        <w:t>, fostering collaborative and effective work environments.</w:t>
      </w:r>
    </w:p>
    <w:p>
      <w:pPr>
        <w:pStyle w:val="Heading2"/>
        <w:spacing w:before="134" w:after="0"/>
        <w:rPr>
          <w:u w:val="thick"/>
        </w:rPr>
      </w:pPr>
      <w:r>
        <w:rPr/>
      </w:r>
    </w:p>
    <w:p>
      <w:pPr>
        <w:pStyle w:val="Heading2"/>
        <w:spacing w:before="134" w:after="0"/>
        <w:rPr>
          <w:u w:val="thick"/>
        </w:rPr>
      </w:pPr>
      <w:r>
        <w:rPr/>
      </w:r>
    </w:p>
    <w:p>
      <w:pPr>
        <w:pStyle w:val="Heading2"/>
        <w:spacing w:before="134" w:after="0"/>
        <w:rPr>
          <w:u w:val="thick"/>
        </w:rPr>
      </w:pPr>
      <w:r>
        <w:rPr/>
      </w:r>
    </w:p>
    <w:p>
      <w:pPr>
        <w:pStyle w:val="Heading2"/>
        <w:spacing w:before="134" w:after="0"/>
        <w:rPr>
          <w:u w:val="thick"/>
        </w:rPr>
      </w:pPr>
      <w:r>
        <w:rPr>
          <w:u w:val="thick"/>
        </w:rPr>
        <w:t>Technical</w:t>
      </w:r>
      <w:r>
        <w:rPr>
          <w:spacing w:val="-3"/>
          <w:u w:val="thick"/>
        </w:rPr>
        <w:t xml:space="preserve"> </w:t>
      </w:r>
      <w:r>
        <w:rPr>
          <w:u w:val="thick"/>
        </w:rPr>
        <w:t>proficiency:</w:t>
      </w:r>
    </w:p>
    <w:p>
      <w:pPr>
        <w:pStyle w:val="Normal"/>
        <w:widowControl/>
        <w:numPr>
          <w:ilvl w:val="0"/>
          <w:numId w:val="4"/>
        </w:numPr>
        <w:spacing w:beforeAutospacing="1" w:after="0"/>
        <w:rPr>
          <w:sz w:val="24"/>
          <w:szCs w:val="24"/>
          <w:lang w:val="en-IN" w:eastAsia="en-IN"/>
        </w:rPr>
      </w:pPr>
      <w:r>
        <w:rPr>
          <w:b/>
          <w:bCs/>
          <w:sz w:val="24"/>
          <w:szCs w:val="24"/>
          <w:lang w:val="en-IN" w:eastAsia="en-IN"/>
        </w:rPr>
        <w:t>Programming Languages:</w:t>
      </w:r>
      <w:r>
        <w:rPr>
          <w:sz w:val="24"/>
          <w:szCs w:val="24"/>
          <w:lang w:val="en-IN" w:eastAsia="en-IN"/>
        </w:rPr>
        <w:t xml:space="preserve"> Oracle SQL, PL/SQL, Core Java</w:t>
      </w:r>
    </w:p>
    <w:p>
      <w:pPr>
        <w:pStyle w:val="Normal"/>
        <w:widowControl/>
        <w:numPr>
          <w:ilvl w:val="0"/>
          <w:numId w:val="4"/>
        </w:numPr>
        <w:spacing w:before="0" w:after="0"/>
        <w:rPr>
          <w:sz w:val="24"/>
          <w:szCs w:val="24"/>
          <w:lang w:val="en-IN" w:eastAsia="en-IN"/>
        </w:rPr>
      </w:pPr>
      <w:r>
        <w:rPr>
          <w:b/>
          <w:bCs/>
          <w:sz w:val="24"/>
          <w:szCs w:val="24"/>
          <w:lang w:val="en-IN" w:eastAsia="en-IN"/>
        </w:rPr>
        <w:t>Operating Systems:</w:t>
      </w:r>
      <w:r>
        <w:rPr>
          <w:sz w:val="24"/>
          <w:szCs w:val="24"/>
          <w:lang w:val="en-IN" w:eastAsia="en-IN"/>
        </w:rPr>
        <w:t xml:space="preserve"> Windows, UNIX</w:t>
      </w:r>
    </w:p>
    <w:p>
      <w:pPr>
        <w:pStyle w:val="Normal"/>
        <w:widowControl/>
        <w:numPr>
          <w:ilvl w:val="0"/>
          <w:numId w:val="4"/>
        </w:numPr>
        <w:spacing w:before="0" w:after="0"/>
        <w:rPr>
          <w:sz w:val="24"/>
          <w:szCs w:val="24"/>
          <w:lang w:val="en-IN" w:eastAsia="en-IN"/>
        </w:rPr>
      </w:pPr>
      <w:r>
        <w:rPr>
          <w:b/>
          <w:bCs/>
          <w:sz w:val="24"/>
          <w:szCs w:val="24"/>
          <w:lang w:val="en-IN" w:eastAsia="en-IN"/>
        </w:rPr>
        <w:t>Reporting Tools:</w:t>
      </w:r>
      <w:r>
        <w:rPr>
          <w:sz w:val="24"/>
          <w:szCs w:val="24"/>
          <w:lang w:val="en-IN" w:eastAsia="en-IN"/>
        </w:rPr>
        <w:t xml:space="preserve"> Jasper Reports 2.0.5</w:t>
      </w:r>
    </w:p>
    <w:p>
      <w:pPr>
        <w:pStyle w:val="Normal"/>
        <w:widowControl/>
        <w:numPr>
          <w:ilvl w:val="0"/>
          <w:numId w:val="4"/>
        </w:numPr>
        <w:spacing w:before="0" w:after="0"/>
        <w:rPr>
          <w:sz w:val="24"/>
          <w:szCs w:val="24"/>
          <w:lang w:val="en-IN" w:eastAsia="en-IN"/>
        </w:rPr>
      </w:pPr>
      <w:r>
        <w:rPr>
          <w:b/>
          <w:bCs/>
          <w:sz w:val="24"/>
          <w:szCs w:val="24"/>
          <w:lang w:val="en-IN" w:eastAsia="en-IN"/>
        </w:rPr>
        <w:t>Editor Tools:</w:t>
      </w:r>
      <w:r>
        <w:rPr>
          <w:sz w:val="24"/>
          <w:szCs w:val="24"/>
          <w:lang w:val="en-IN" w:eastAsia="en-IN"/>
        </w:rPr>
        <w:t xml:space="preserve"> FINRPT (iReports)</w:t>
      </w:r>
    </w:p>
    <w:p>
      <w:pPr>
        <w:pStyle w:val="Normal"/>
        <w:widowControl/>
        <w:numPr>
          <w:ilvl w:val="0"/>
          <w:numId w:val="4"/>
        </w:numPr>
        <w:spacing w:before="0" w:after="0"/>
        <w:rPr>
          <w:sz w:val="24"/>
          <w:szCs w:val="24"/>
          <w:lang w:val="en-IN" w:eastAsia="en-IN"/>
        </w:rPr>
      </w:pPr>
      <w:r>
        <w:rPr>
          <w:b/>
          <w:bCs/>
          <w:sz w:val="24"/>
          <w:szCs w:val="24"/>
          <w:lang w:val="en-IN" w:eastAsia="en-IN"/>
        </w:rPr>
        <w:t>Office Productivity:</w:t>
      </w:r>
      <w:r>
        <w:rPr>
          <w:sz w:val="24"/>
          <w:szCs w:val="24"/>
          <w:lang w:val="en-IN" w:eastAsia="en-IN"/>
        </w:rPr>
        <w:t xml:space="preserve"> MS Office Suite</w:t>
      </w:r>
    </w:p>
    <w:p>
      <w:pPr>
        <w:pStyle w:val="Normal"/>
        <w:widowControl/>
        <w:numPr>
          <w:ilvl w:val="0"/>
          <w:numId w:val="4"/>
        </w:numPr>
        <w:spacing w:before="0" w:afterAutospacing="1"/>
        <w:rPr>
          <w:sz w:val="24"/>
          <w:szCs w:val="24"/>
          <w:lang w:val="en-IN" w:eastAsia="en-IN"/>
        </w:rPr>
      </w:pPr>
      <w:r>
        <w:rPr>
          <w:b/>
          <w:bCs/>
          <w:sz w:val="24"/>
          <w:szCs w:val="24"/>
          <w:lang w:val="en-IN" w:eastAsia="en-IN"/>
        </w:rPr>
        <w:t>Web Technologies:</w:t>
      </w:r>
      <w:r>
        <w:rPr>
          <w:sz w:val="24"/>
          <w:szCs w:val="24"/>
          <w:lang w:val="en-IN" w:eastAsia="en-IN"/>
        </w:rPr>
        <w:t xml:space="preserve"> HTML, JSP, JavaScript, </w:t>
      </w:r>
      <w:r>
        <w:rPr>
          <w:sz w:val="24"/>
          <w:szCs w:val="24"/>
          <w:lang w:val="en-IN" w:eastAsia="en-IN"/>
        </w:rPr>
        <w:t>CSS</w:t>
      </w:r>
    </w:p>
    <w:p>
      <w:pPr>
        <w:pStyle w:val="Normal"/>
        <w:spacing w:before="224" w:after="0"/>
        <w:ind w:left="127"/>
        <w:rPr>
          <w:u w:val="none"/>
        </w:rPr>
      </w:pPr>
      <w:r>
        <w:rPr>
          <w:b/>
          <w:sz w:val="24"/>
          <w:u w:val="none"/>
        </w:rPr>
        <w:t>Professional</w:t>
      </w:r>
      <w:r>
        <w:rPr>
          <w:b/>
          <w:spacing w:val="-4"/>
          <w:sz w:val="24"/>
          <w:u w:val="none"/>
        </w:rPr>
        <w:t xml:space="preserve"> </w:t>
      </w:r>
      <w:r>
        <w:rPr>
          <w:b/>
          <w:sz w:val="24"/>
          <w:u w:val="none"/>
        </w:rPr>
        <w:t>Experience:</w:t>
      </w:r>
    </w:p>
    <w:p>
      <w:pPr>
        <w:pStyle w:val="Normal"/>
        <w:widowControl/>
        <w:numPr>
          <w:ilvl w:val="0"/>
          <w:numId w:val="5"/>
        </w:numPr>
        <w:spacing w:beforeAutospacing="1" w:after="0"/>
        <w:rPr>
          <w:sz w:val="24"/>
          <w:szCs w:val="24"/>
          <w:lang w:val="en-IN" w:eastAsia="en-IN"/>
        </w:rPr>
      </w:pPr>
      <w:r>
        <w:rPr>
          <w:b/>
          <w:bCs/>
          <w:sz w:val="24"/>
          <w:szCs w:val="24"/>
          <w:lang w:val="en-IN" w:eastAsia="en-IN"/>
        </w:rPr>
        <w:t>Organization:</w:t>
      </w:r>
      <w:r>
        <w:rPr>
          <w:sz w:val="24"/>
          <w:szCs w:val="24"/>
          <w:lang w:val="en-IN" w:eastAsia="en-IN"/>
        </w:rPr>
        <w:t xml:space="preserve"> Modus Information Technology Pvt. Ltd.</w:t>
      </w:r>
    </w:p>
    <w:p>
      <w:pPr>
        <w:pStyle w:val="Normal"/>
        <w:widowControl/>
        <w:numPr>
          <w:ilvl w:val="0"/>
          <w:numId w:val="5"/>
        </w:numPr>
        <w:spacing w:before="0" w:after="0"/>
        <w:rPr>
          <w:sz w:val="24"/>
          <w:szCs w:val="24"/>
          <w:lang w:val="en-IN" w:eastAsia="en-IN"/>
        </w:rPr>
      </w:pPr>
      <w:r>
        <w:rPr>
          <w:b/>
          <w:bCs/>
          <w:sz w:val="24"/>
          <w:szCs w:val="24"/>
          <w:lang w:val="en-IN" w:eastAsia="en-IN"/>
        </w:rPr>
        <w:t>Location:</w:t>
      </w:r>
      <w:r>
        <w:rPr>
          <w:sz w:val="24"/>
          <w:szCs w:val="24"/>
          <w:lang w:val="en-IN" w:eastAsia="en-IN"/>
        </w:rPr>
        <w:t xml:space="preserve"> Navi Mumbai</w:t>
      </w:r>
    </w:p>
    <w:p>
      <w:pPr>
        <w:pStyle w:val="Normal"/>
        <w:widowControl/>
        <w:numPr>
          <w:ilvl w:val="0"/>
          <w:numId w:val="5"/>
        </w:numPr>
        <w:spacing w:before="0" w:after="0"/>
        <w:rPr>
          <w:sz w:val="24"/>
          <w:szCs w:val="24"/>
          <w:lang w:val="en-IN" w:eastAsia="en-IN"/>
        </w:rPr>
      </w:pPr>
      <w:r>
        <w:rPr>
          <w:b/>
          <w:bCs/>
          <w:sz w:val="24"/>
          <w:szCs w:val="24"/>
          <w:lang w:val="en-IN" w:eastAsia="en-IN"/>
        </w:rPr>
        <w:t>Duration:</w:t>
      </w:r>
      <w:r>
        <w:rPr>
          <w:sz w:val="24"/>
          <w:szCs w:val="24"/>
          <w:lang w:val="en-IN" w:eastAsia="en-IN"/>
        </w:rPr>
        <w:t xml:space="preserve"> March 2022 – Present</w:t>
      </w:r>
    </w:p>
    <w:p>
      <w:pPr>
        <w:pStyle w:val="Normal"/>
        <w:widowControl/>
        <w:numPr>
          <w:ilvl w:val="0"/>
          <w:numId w:val="5"/>
        </w:numPr>
        <w:spacing w:before="0" w:afterAutospacing="1"/>
        <w:rPr>
          <w:sz w:val="24"/>
          <w:szCs w:val="24"/>
          <w:lang w:val="en-IN" w:eastAsia="en-IN"/>
        </w:rPr>
      </w:pPr>
      <w:r>
        <w:rPr>
          <w:b/>
          <w:bCs/>
          <w:sz w:val="24"/>
          <w:szCs w:val="24"/>
          <w:lang w:val="en-IN" w:eastAsia="en-IN"/>
        </w:rPr>
        <w:t>Designation:</w:t>
      </w:r>
      <w:r>
        <w:rPr>
          <w:sz w:val="24"/>
          <w:szCs w:val="24"/>
          <w:lang w:val="en-IN" w:eastAsia="en-IN"/>
        </w:rPr>
        <w:t xml:space="preserve"> Software Engineer</w:t>
      </w:r>
    </w:p>
    <w:p>
      <w:pPr>
        <w:pStyle w:val="Normal"/>
        <w:spacing w:before="60" w:after="0"/>
        <w:ind w:left="127"/>
        <w:rPr>
          <w:b/>
          <w:sz w:val="24"/>
          <w:u w:val="thick"/>
        </w:rPr>
      </w:pPr>
      <w:r>
        <w:rPr>
          <w:b/>
          <w:sz w:val="24"/>
          <w:u w:val="thick"/>
        </w:rPr>
      </w:r>
    </w:p>
    <w:p>
      <w:pPr>
        <w:pStyle w:val="Normal"/>
        <w:spacing w:before="60" w:after="0"/>
        <w:ind w:left="127"/>
        <w:rPr>
          <w:b/>
          <w:sz w:val="24"/>
        </w:rPr>
      </w:pPr>
      <w:r>
        <w:rPr>
          <w:b/>
          <w:sz w:val="24"/>
          <w:u w:val="thick"/>
        </w:rPr>
        <w:t>Projects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Details:</w:t>
      </w:r>
    </w:p>
    <w:p>
      <w:pPr>
        <w:pStyle w:val="BodyText"/>
        <w:rPr/>
      </w:pPr>
      <w:r>
        <w:rPr/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  <w:t>Modus Information Technology Pvt. Ltd.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rPr>
          <w:shd w:fill="D9D9D9" w:val="clear"/>
        </w:rPr>
      </w:pPr>
      <w:r>
        <w:rPr>
          <w:shd w:fill="D9D9D9" w:val="clear"/>
        </w:rPr>
        <w:t>Project 1: CBI - UBKGB(Uttarbanga Kshetriya Gramin Bank) and UBGB (Uttar Bihar Gramin Bank)</w:t>
      </w:r>
    </w:p>
    <w:p>
      <w:pPr>
        <w:pStyle w:val="BodyText"/>
        <w:spacing w:before="8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90"/>
        <w:ind w:left="127" w:right="7439"/>
        <w:jc w:val="both"/>
        <w:rPr>
          <w:color w:val="242424"/>
          <w:spacing w:val="-47"/>
          <w:sz w:val="20"/>
        </w:rPr>
      </w:pPr>
      <w:r>
        <w:rPr>
          <w:b/>
          <w:color w:val="242424"/>
        </w:rPr>
        <w:t xml:space="preserve">Project Description:  </w:t>
      </w:r>
      <w:r>
        <w:rPr>
          <w:color w:val="242424"/>
        </w:rPr>
        <w:t xml:space="preserve">Migration From </w:t>
      </w:r>
      <w:r>
        <w:rPr>
          <w:b/>
          <w:color w:val="242424"/>
          <w:sz w:val="20"/>
        </w:rPr>
        <w:t xml:space="preserve">Finacle </w:t>
      </w:r>
      <w:r>
        <w:rPr>
          <w:b/>
          <w:color w:val="242424"/>
        </w:rPr>
        <w:t>7x to</w:t>
      </w:r>
      <w:r>
        <w:rPr>
          <w:b/>
          <w:color w:val="242424"/>
          <w:sz w:val="20"/>
        </w:rPr>
        <w:t xml:space="preserve"> 10x</w:t>
      </w:r>
      <w:r>
        <w:rPr>
          <w:color w:val="242424"/>
          <w:spacing w:val="-47"/>
          <w:sz w:val="20"/>
        </w:rPr>
        <w:t xml:space="preserve"> </w:t>
      </w:r>
    </w:p>
    <w:p>
      <w:pPr>
        <w:pStyle w:val="Normal"/>
        <w:spacing w:lineRule="auto" w:line="290"/>
        <w:ind w:left="127" w:right="7439"/>
        <w:rPr>
          <w:color w:val="242424"/>
        </w:rPr>
      </w:pPr>
      <w:r>
        <w:rPr>
          <w:b/>
          <w:color w:val="242424"/>
        </w:rPr>
        <w:t xml:space="preserve">Period: </w:t>
      </w:r>
      <w:r>
        <w:rPr>
          <w:color w:val="242424"/>
        </w:rPr>
        <w:t xml:space="preserve">May 2022 – </w:t>
      </w:r>
      <w:r>
        <w:rPr>
          <w:color w:val="242424"/>
          <w:lang w:val="en-IN"/>
        </w:rPr>
        <w:t>Aug</w:t>
      </w:r>
      <w:r>
        <w:rPr>
          <w:color w:val="242424"/>
        </w:rPr>
        <w:t xml:space="preserve"> 2023</w:t>
      </w:r>
    </w:p>
    <w:p>
      <w:pPr>
        <w:pStyle w:val="Normal"/>
        <w:spacing w:lineRule="auto" w:line="290"/>
        <w:ind w:left="127" w:right="7439"/>
        <w:rPr>
          <w:sz w:val="24"/>
        </w:rPr>
      </w:pPr>
      <w:r>
        <w:rPr>
          <w:b/>
          <w:color w:val="242424"/>
        </w:rPr>
        <w:t>Role:</w:t>
      </w:r>
      <w:r>
        <w:rPr>
          <w:b/>
          <w:color w:val="242424"/>
          <w:spacing w:val="1"/>
        </w:rPr>
        <w:t xml:space="preserve"> </w:t>
      </w:r>
      <w:r>
        <w:rPr>
          <w:color w:val="242424"/>
          <w:sz w:val="24"/>
        </w:rPr>
        <w:t>Software Engineer</w:t>
      </w:r>
    </w:p>
    <w:p>
      <w:pPr>
        <w:pStyle w:val="Heading2"/>
        <w:spacing w:before="6" w:after="0"/>
        <w:rPr/>
      </w:pPr>
      <w:r>
        <w:rPr/>
        <w:t>Roles</w:t>
      </w:r>
      <w:r>
        <w:rPr>
          <w:spacing w:val="-3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Responsibilities:</w:t>
      </w:r>
    </w:p>
    <w:p>
      <w:pPr>
        <w:pStyle w:val="BodyText"/>
        <w:spacing w:before="2" w:after="0"/>
        <w:rPr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0" w:leader="none"/>
          <w:tab w:val="left" w:pos="671" w:leader="none"/>
        </w:tabs>
        <w:ind w:hanging="364" w:left="670"/>
        <w:rPr>
          <w:sz w:val="20"/>
        </w:rPr>
      </w:pP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new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and determined the feasibility in Finacle 10x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0" w:leader="none"/>
          <w:tab w:val="left" w:pos="671" w:leader="none"/>
        </w:tabs>
        <w:spacing w:lineRule="exact" w:line="229" w:before="1" w:after="0"/>
        <w:ind w:hanging="364" w:left="670"/>
        <w:rPr>
          <w:sz w:val="20"/>
        </w:rPr>
      </w:pPr>
      <w:r>
        <w:rPr>
          <w:sz w:val="21"/>
        </w:rPr>
        <w:t>Development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custom</w:t>
      </w:r>
      <w:r>
        <w:rPr>
          <w:spacing w:val="-2"/>
          <w:sz w:val="21"/>
        </w:rPr>
        <w:t xml:space="preserve"> </w:t>
      </w:r>
      <w:r>
        <w:rPr>
          <w:sz w:val="21"/>
        </w:rPr>
        <w:t>menus</w:t>
      </w:r>
      <w:r>
        <w:rPr>
          <w:spacing w:val="-1"/>
          <w:sz w:val="21"/>
        </w:rPr>
        <w:t xml:space="preserve"> </w:t>
      </w:r>
      <w:r>
        <w:rPr>
          <w:w w:val="95"/>
          <w:sz w:val="20"/>
        </w:rPr>
        <w:t>for Report Generation. Script base Batch Job, developing cron job.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0" w:leader="none"/>
          <w:tab w:val="left" w:pos="671" w:leader="none"/>
        </w:tabs>
        <w:spacing w:lineRule="exact" w:line="241"/>
        <w:ind w:hanging="364" w:left="670"/>
        <w:rPr>
          <w:sz w:val="21"/>
        </w:rPr>
      </w:pPr>
      <w:r>
        <w:rPr>
          <w:sz w:val="21"/>
        </w:rPr>
        <w:t>Product menu customization as per the bank requirements.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0" w:leader="none"/>
          <w:tab w:val="left" w:pos="671" w:leader="none"/>
        </w:tabs>
        <w:spacing w:lineRule="exact" w:line="241"/>
        <w:ind w:hanging="364" w:left="670"/>
        <w:rPr>
          <w:sz w:val="21"/>
        </w:rPr>
      </w:pPr>
      <w:r>
        <w:rPr>
          <w:sz w:val="21"/>
        </w:rPr>
        <w:t xml:space="preserve">Have done customization related Payment Module (NEFT-RTGS). And C24 IMPS/UPI/AePS/ATM - </w:t>
      </w:r>
      <w:r>
        <w:rPr>
          <w:sz w:val="20"/>
        </w:rPr>
        <w:t>(ISO 8583).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0" w:leader="none"/>
          <w:tab w:val="left" w:pos="671" w:leader="none"/>
        </w:tabs>
        <w:spacing w:lineRule="exact" w:line="241"/>
        <w:ind w:hanging="364" w:left="670"/>
        <w:rPr>
          <w:sz w:val="21"/>
        </w:rPr>
      </w:pPr>
      <w:r>
        <w:rPr>
          <w:sz w:val="20"/>
        </w:rPr>
        <w:t>Service configuration for C24 and NEFT-RTGS.</w:t>
      </w:r>
    </w:p>
    <w:p>
      <w:pPr>
        <w:pStyle w:val="BodyText"/>
        <w:spacing w:before="2" w:after="0"/>
        <w:rPr>
          <w:sz w:val="23"/>
        </w:rPr>
      </w:pPr>
      <w:r>
        <w:rPr>
          <w:sz w:val="23"/>
        </w:rPr>
      </w:r>
    </w:p>
    <w:p>
      <w:pPr>
        <w:pStyle w:val="BodyText"/>
        <w:spacing w:before="9" w:after="0"/>
        <w:rPr>
          <w:sz w:val="16"/>
        </w:rPr>
      </w:pPr>
      <w:r>
        <w:rPr>
          <w:sz w:val="16"/>
        </w:rPr>
      </w:r>
    </w:p>
    <w:p>
      <w:pPr>
        <w:pStyle w:val="Heading4"/>
        <w:rPr/>
      </w:pPr>
      <w:r>
        <w:rPr>
          <w:shd w:fill="D9D9D9" w:val="clear"/>
        </w:rPr>
        <w:t>Project</w:t>
      </w:r>
      <w:r>
        <w:rPr>
          <w:spacing w:val="-1"/>
          <w:shd w:fill="D9D9D9" w:val="clear"/>
        </w:rPr>
        <w:t xml:space="preserve"> 2</w:t>
      </w:r>
      <w:r>
        <w:rPr>
          <w:shd w:fill="D9D9D9" w:val="clear"/>
        </w:rPr>
        <w:t>:</w:t>
      </w:r>
      <w:r>
        <w:rPr>
          <w:spacing w:val="-1"/>
          <w:shd w:fill="D9D9D9" w:val="clear"/>
        </w:rPr>
        <w:t xml:space="preserve"> </w:t>
      </w:r>
      <w:r>
        <w:rPr>
          <w:shd w:fill="D9D9D9" w:val="clear"/>
        </w:rPr>
        <w:t>Satara Co-Operative Bank</w:t>
      </w:r>
    </w:p>
    <w:p>
      <w:pPr>
        <w:pStyle w:val="BodyText"/>
        <w:spacing w:before="1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color w:val="242424"/>
          <w:spacing w:val="-47"/>
          <w:sz w:val="20"/>
        </w:rPr>
      </w:pPr>
      <w:r>
        <w:rPr>
          <w:b/>
          <w:color w:val="242424"/>
        </w:rPr>
        <w:t xml:space="preserve">Project Description: </w:t>
      </w:r>
      <w:r>
        <w:rPr>
          <w:color w:val="242424"/>
          <w:sz w:val="20"/>
        </w:rPr>
        <w:t>Finacle 10x Implementation</w:t>
      </w:r>
    </w:p>
    <w:p>
      <w:pPr>
        <w:pStyle w:val="Normal"/>
        <w:rPr>
          <w:color w:val="242424"/>
          <w:spacing w:val="1"/>
        </w:rPr>
      </w:pPr>
      <w:r>
        <w:rPr>
          <w:b/>
          <w:color w:val="242424"/>
        </w:rPr>
        <w:t xml:space="preserve">Period: </w:t>
      </w:r>
      <w:r>
        <w:rPr>
          <w:color w:val="242424"/>
        </w:rPr>
        <w:t>Aug 202</w:t>
      </w:r>
      <w:r>
        <w:rPr>
          <w:color w:val="242424"/>
          <w:lang w:val="en-IN"/>
        </w:rPr>
        <w:t>3</w:t>
      </w:r>
      <w:r>
        <w:rPr>
          <w:color w:val="242424"/>
        </w:rPr>
        <w:t xml:space="preserve"> – </w:t>
      </w:r>
      <w:r>
        <w:rPr>
          <w:color w:val="242424"/>
          <w:lang w:val="en-IN"/>
        </w:rPr>
        <w:t>Feb</w:t>
      </w:r>
      <w:r>
        <w:rPr>
          <w:color w:val="242424"/>
        </w:rPr>
        <w:t xml:space="preserve"> 202</w:t>
      </w:r>
      <w:r>
        <w:rPr>
          <w:color w:val="242424"/>
          <w:lang w:val="en-IN"/>
        </w:rPr>
        <w:t>4</w:t>
      </w:r>
      <w:r>
        <w:rPr>
          <w:color w:val="242424"/>
          <w:spacing w:val="1"/>
        </w:rPr>
        <w:t xml:space="preserve"> </w:t>
      </w:r>
    </w:p>
    <w:p>
      <w:pPr>
        <w:pStyle w:val="Normal"/>
        <w:rPr>
          <w:color w:val="242424"/>
          <w:sz w:val="24"/>
          <w:lang w:val="en-IN"/>
        </w:rPr>
      </w:pPr>
      <w:r>
        <w:rPr>
          <w:b/>
          <w:color w:val="242424"/>
        </w:rPr>
        <w:t>Role:</w:t>
      </w:r>
      <w:r>
        <w:rPr>
          <w:b/>
          <w:color w:val="242424"/>
          <w:spacing w:val="1"/>
        </w:rPr>
        <w:t xml:space="preserve"> </w:t>
      </w:r>
      <w:r>
        <w:rPr>
          <w:color w:val="242424"/>
          <w:sz w:val="24"/>
          <w:lang w:val="en-IN"/>
        </w:rPr>
        <w:t>Software Engineer</w:t>
      </w:r>
    </w:p>
    <w:p>
      <w:pPr>
        <w:pStyle w:val="Normal"/>
        <w:rPr>
          <w:color w:val="242424"/>
          <w:sz w:val="24"/>
        </w:rPr>
      </w:pPr>
      <w:r>
        <w:rPr>
          <w:color w:val="242424"/>
          <w:sz w:val="24"/>
        </w:rPr>
      </w:r>
    </w:p>
    <w:p>
      <w:pPr>
        <w:pStyle w:val="Normal"/>
        <w:spacing w:before="9" w:after="0"/>
        <w:ind w:left="127"/>
        <w:rPr>
          <w:b/>
          <w:sz w:val="24"/>
        </w:rPr>
      </w:pPr>
      <w:r>
        <w:rPr>
          <w:b/>
          <w:sz w:val="24"/>
        </w:rPr>
        <w:t>Roles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Responsibilities:</w:t>
      </w:r>
    </w:p>
    <w:p>
      <w:pPr>
        <w:pStyle w:val="BodyText"/>
        <w:spacing w:before="2" w:after="0"/>
        <w:rPr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0" w:leader="none"/>
          <w:tab w:val="left" w:pos="671" w:leader="none"/>
        </w:tabs>
        <w:spacing w:lineRule="exact" w:line="241"/>
        <w:ind w:hanging="364" w:left="670"/>
        <w:rPr>
          <w:sz w:val="21"/>
        </w:rPr>
      </w:pPr>
      <w:r>
        <w:rPr>
          <w:sz w:val="20"/>
        </w:rPr>
        <w:t>Responsible for customizing the product menu according to the bank’s requirement.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0" w:leader="none"/>
          <w:tab w:val="left" w:pos="671" w:leader="none"/>
        </w:tabs>
        <w:spacing w:lineRule="exact" w:line="241"/>
        <w:ind w:hanging="364" w:left="670"/>
        <w:rPr>
          <w:sz w:val="20"/>
        </w:rPr>
      </w:pPr>
      <w:r>
        <w:rPr>
          <w:sz w:val="20"/>
        </w:rPr>
        <w:t>CRM customization like (Literal Change/Making field mandatory-Non mandatory/exposing new field at frontend/Configuring the general setup for data categories)</w:t>
      </w:r>
      <w:r>
        <w:rPr>
          <w:sz w:val="20"/>
          <w:lang w:val="en-IN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0" w:leader="none"/>
          <w:tab w:val="left" w:pos="671" w:leader="none"/>
        </w:tabs>
        <w:spacing w:lineRule="exact" w:line="241"/>
        <w:ind w:hanging="364" w:left="670"/>
        <w:rPr>
          <w:sz w:val="20"/>
        </w:rPr>
      </w:pPr>
      <w:r>
        <w:rPr>
          <w:sz w:val="20"/>
          <w:lang w:val="en-IN"/>
        </w:rPr>
        <w:t>Configuring the NEFT-RTGS-Connect24 services and make changes in product script as per the bank requirement changes in Transaction narration/reject reason code for the neft/rtgs inward reject reason.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0" w:leader="none"/>
          <w:tab w:val="left" w:pos="671" w:leader="none"/>
        </w:tabs>
        <w:spacing w:lineRule="exact" w:line="241"/>
        <w:ind w:hanging="364" w:left="670"/>
        <w:rPr>
          <w:sz w:val="20"/>
        </w:rPr>
      </w:pPr>
      <w:r>
        <w:rPr>
          <w:sz w:val="20"/>
          <w:lang w:val="en-IN"/>
        </w:rPr>
        <w:t>Testing the NEFT-RTGS scenario with upload menu if there is a dependency with the SFMS for inward transactions.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0" w:leader="none"/>
          <w:tab w:val="left" w:pos="671" w:leader="none"/>
        </w:tabs>
        <w:spacing w:lineRule="exact" w:line="218"/>
        <w:ind w:hanging="364" w:left="670"/>
        <w:rPr>
          <w:sz w:val="20"/>
        </w:rPr>
      </w:pP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fixing</w:t>
      </w:r>
      <w:r>
        <w:rPr>
          <w:spacing w:val="-1"/>
          <w:sz w:val="20"/>
        </w:rPr>
        <w:t xml:space="preserve"> </w:t>
      </w:r>
      <w:r>
        <w:rPr>
          <w:sz w:val="20"/>
        </w:rPr>
        <w:t>issues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escalation</w:t>
      </w:r>
      <w:r>
        <w:rPr>
          <w:sz w:val="20"/>
          <w:lang w:val="en-IN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70" w:leader="none"/>
          <w:tab w:val="left" w:pos="671" w:leader="none"/>
        </w:tabs>
        <w:spacing w:before="2" w:after="0"/>
        <w:ind w:hanging="364" w:left="670"/>
        <w:rPr>
          <w:sz w:val="28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Connect24</w:t>
      </w:r>
      <w:r>
        <w:rPr>
          <w:spacing w:val="5"/>
          <w:sz w:val="20"/>
        </w:rPr>
        <w:t xml:space="preserve"> </w:t>
      </w:r>
      <w:r>
        <w:rPr>
          <w:sz w:val="20"/>
        </w:rPr>
        <w:t>customization.</w:t>
      </w:r>
    </w:p>
    <w:p>
      <w:pPr>
        <w:pStyle w:val="ListParagraph"/>
        <w:tabs>
          <w:tab w:val="clear" w:pos="720"/>
          <w:tab w:val="left" w:pos="670" w:leader="none"/>
          <w:tab w:val="left" w:pos="671" w:leader="none"/>
        </w:tabs>
        <w:spacing w:before="2" w:after="0"/>
        <w:ind w:hanging="0" w:left="670"/>
        <w:rPr>
          <w:sz w:val="28"/>
        </w:rPr>
      </w:pPr>
      <w:r>
        <w:rPr>
          <w:sz w:val="28"/>
        </w:rPr>
        <w:t xml:space="preserve"> </w:t>
      </w:r>
    </w:p>
    <w:p>
      <w:pPr>
        <w:pStyle w:val="BodyText"/>
        <w:spacing w:before="9" w:after="0"/>
        <w:rPr>
          <w:sz w:val="16"/>
        </w:rPr>
      </w:pPr>
      <w:r>
        <w:rPr>
          <w:sz w:val="16"/>
        </w:rPr>
      </w:r>
    </w:p>
    <w:p>
      <w:pPr>
        <w:pStyle w:val="Heading4"/>
        <w:rPr>
          <w:shd w:fill="D9D9D9" w:val="clear"/>
        </w:rPr>
      </w:pPr>
      <w:r>
        <w:rPr/>
      </w:r>
    </w:p>
    <w:p>
      <w:pPr>
        <w:pStyle w:val="Heading4"/>
        <w:rPr>
          <w:shd w:fill="D9D9D9" w:val="clear"/>
        </w:rPr>
      </w:pPr>
      <w:r>
        <w:rPr/>
      </w:r>
    </w:p>
    <w:p>
      <w:pPr>
        <w:pStyle w:val="Heading4"/>
        <w:rPr/>
      </w:pPr>
      <w:r>
        <w:rPr>
          <w:shd w:fill="D9D9D9" w:val="clear"/>
        </w:rPr>
        <w:t>Project</w:t>
      </w:r>
      <w:r>
        <w:rPr>
          <w:spacing w:val="-1"/>
          <w:shd w:fill="D9D9D9" w:val="clear"/>
        </w:rPr>
        <w:t xml:space="preserve"> </w:t>
      </w:r>
      <w:r>
        <w:rPr>
          <w:shd w:fill="D9D9D9" w:val="clear"/>
        </w:rPr>
        <w:t>3:</w:t>
      </w:r>
      <w:r>
        <w:rPr>
          <w:spacing w:val="-1"/>
          <w:shd w:fill="D9D9D9" w:val="clear"/>
        </w:rPr>
        <w:t xml:space="preserve"> Suryoday Small Finance Bank</w:t>
      </w:r>
    </w:p>
    <w:p>
      <w:pPr>
        <w:pStyle w:val="BodyText"/>
        <w:spacing w:before="1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color w:val="242424"/>
        </w:rPr>
      </w:pPr>
      <w:r>
        <w:rPr>
          <w:b/>
          <w:color w:val="242424"/>
        </w:rPr>
        <w:t>Project Description:</w:t>
      </w:r>
      <w:r>
        <w:rPr>
          <w:bCs/>
          <w:color w:val="242424"/>
        </w:rPr>
        <w:t xml:space="preserve"> </w:t>
      </w:r>
      <w:r>
        <w:rPr>
          <w:color w:val="242424"/>
          <w:sz w:val="20"/>
        </w:rPr>
        <w:t xml:space="preserve">Finacle 10x Support / SFMS Application Support/ IBM-MQ/ ACL-AXIOM Support/ </w:t>
      </w:r>
    </w:p>
    <w:p>
      <w:pPr>
        <w:pStyle w:val="Normal"/>
        <w:rPr>
          <w:b/>
          <w:color w:val="242424"/>
        </w:rPr>
      </w:pPr>
      <w:r>
        <w:rPr>
          <w:color w:val="242424"/>
          <w:sz w:val="20"/>
        </w:rPr>
        <w:tab/>
        <w:tab/>
        <w:t xml:space="preserve">          Manage Engine Tool /ESB</w:t>
      </w:r>
    </w:p>
    <w:p>
      <w:pPr>
        <w:pStyle w:val="Normal"/>
        <w:rPr>
          <w:bCs/>
          <w:color w:val="242424"/>
        </w:rPr>
      </w:pPr>
      <w:r>
        <w:rPr>
          <w:b/>
          <w:color w:val="242424"/>
        </w:rPr>
        <w:t xml:space="preserve">Period: </w:t>
      </w:r>
      <w:r>
        <w:rPr>
          <w:bCs/>
          <w:color w:val="242424"/>
          <w:lang w:val="en-IN"/>
        </w:rPr>
        <w:t xml:space="preserve">Feb </w:t>
      </w:r>
      <w:r>
        <w:rPr>
          <w:bCs/>
          <w:color w:val="242424"/>
        </w:rPr>
        <w:t>20</w:t>
      </w:r>
      <w:r>
        <w:rPr>
          <w:bCs/>
          <w:color w:val="242424"/>
          <w:lang w:val="en-IN"/>
        </w:rPr>
        <w:t>24</w:t>
      </w:r>
      <w:r>
        <w:rPr>
          <w:bCs/>
          <w:color w:val="242424"/>
        </w:rPr>
        <w:t xml:space="preserve"> – </w:t>
      </w:r>
      <w:r>
        <w:rPr>
          <w:bCs/>
          <w:color w:val="242424"/>
          <w:lang w:val="en-IN"/>
        </w:rPr>
        <w:t>Till the date</w:t>
      </w:r>
      <w:r>
        <w:rPr>
          <w:bCs/>
          <w:color w:val="242424"/>
        </w:rPr>
        <w:t xml:space="preserve"> </w:t>
      </w:r>
    </w:p>
    <w:p>
      <w:pPr>
        <w:pStyle w:val="Normal"/>
        <w:rPr>
          <w:b/>
          <w:color w:val="242424"/>
        </w:rPr>
      </w:pPr>
      <w:r>
        <w:rPr>
          <w:b/>
          <w:color w:val="242424"/>
        </w:rPr>
        <w:t xml:space="preserve">Role: </w:t>
      </w:r>
      <w:r>
        <w:rPr>
          <w:color w:val="242424"/>
          <w:sz w:val="24"/>
          <w:lang w:val="en-IN"/>
        </w:rPr>
        <w:t>Software Engineer</w:t>
      </w:r>
    </w:p>
    <w:p>
      <w:pPr>
        <w:pStyle w:val="Normal"/>
        <w:rPr>
          <w:b/>
          <w:color w:val="242424"/>
        </w:rPr>
      </w:pPr>
      <w:r>
        <w:rPr>
          <w:b/>
          <w:color w:val="242424"/>
        </w:rPr>
      </w:r>
    </w:p>
    <w:p>
      <w:pPr>
        <w:pStyle w:val="Normal"/>
        <w:spacing w:before="7" w:after="0"/>
        <w:ind w:left="127"/>
        <w:rPr>
          <w:b/>
          <w:sz w:val="24"/>
        </w:rPr>
      </w:pPr>
      <w:r>
        <w:rPr>
          <w:b/>
          <w:sz w:val="24"/>
        </w:rPr>
        <w:t>Roles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Responsibilities: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8" w:leader="none"/>
          <w:tab w:val="left" w:pos="489" w:leader="none"/>
        </w:tabs>
        <w:spacing w:before="79" w:after="0"/>
        <w:ind w:hanging="364" w:left="488"/>
        <w:rPr>
          <w:rFonts w:ascii="Times New Roman" w:hAnsi="Times New Roman"/>
        </w:rPr>
      </w:pPr>
      <w:r>
        <w:rPr>
          <w:rFonts w:cs="Calibri" w:cstheme="minorHAnsi"/>
          <w:sz w:val="20"/>
        </w:rPr>
        <w:t>NEFT/RTGS: I have successfully handled end-to-end issues from Finacle to IBM-MQ to SFMS.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8" w:leader="none"/>
          <w:tab w:val="left" w:pos="489" w:leader="none"/>
        </w:tabs>
        <w:spacing w:before="79" w:after="0"/>
        <w:ind w:hanging="364" w:left="488"/>
        <w:rPr>
          <w:rFonts w:ascii="Wingdings" w:hAnsi="Wingdings"/>
          <w:sz w:val="20"/>
        </w:rPr>
      </w:pPr>
      <w:r>
        <w:rPr/>
        <w:t>Alerts System: I have worked on SMS, EMAIL, Whatsapp, and OTP alerts, ensuring seamless integration from Finacle to ACL-AXIOM.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8" w:leader="none"/>
          <w:tab w:val="left" w:pos="489" w:leader="none"/>
        </w:tabs>
        <w:spacing w:before="79" w:after="0"/>
        <w:ind w:hanging="364" w:left="488"/>
        <w:rPr>
          <w:rFonts w:ascii="Wingdings" w:hAnsi="Wingdings"/>
          <w:sz w:val="20"/>
        </w:rPr>
      </w:pPr>
      <w:r>
        <w:rPr/>
        <w:t>Finacle-CRM: I have experience working on Finacle-CRM to enhance customer relationship management processes.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8" w:leader="none"/>
          <w:tab w:val="left" w:pos="489" w:leader="none"/>
        </w:tabs>
        <w:spacing w:before="79" w:after="0"/>
        <w:ind w:hanging="364" w:left="488"/>
        <w:rPr>
          <w:rFonts w:ascii="Wingdings" w:hAnsi="Wingdings"/>
          <w:sz w:val="20"/>
        </w:rPr>
      </w:pPr>
      <w:r>
        <w:rPr/>
        <w:t>Connect-24 &amp; UPI/IMPS: I've been involved with Connect-24 and have worked extensively on UPI and IMPS transactions.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8" w:leader="none"/>
          <w:tab w:val="left" w:pos="489" w:leader="none"/>
        </w:tabs>
        <w:spacing w:before="79" w:after="0"/>
        <w:ind w:hanging="364" w:left="488"/>
        <w:rPr>
          <w:rFonts w:ascii="Wingdings" w:hAnsi="Wingdings"/>
          <w:sz w:val="20"/>
        </w:rPr>
      </w:pPr>
      <w:r>
        <w:rPr/>
        <w:t>API Logs &amp; Debugging: My experience also includes working on FI logs across all applications integrated with Finacle CBS, where I have successfully identified API logs, debugged issues, and implemented fixes.</w:t>
      </w:r>
    </w:p>
    <w:p>
      <w:pPr>
        <w:pStyle w:val="ListParagraph"/>
        <w:tabs>
          <w:tab w:val="clear" w:pos="720"/>
          <w:tab w:val="left" w:pos="488" w:leader="none"/>
          <w:tab w:val="left" w:pos="489" w:leader="none"/>
        </w:tabs>
        <w:spacing w:before="79" w:after="0"/>
        <w:ind w:hanging="364" w:left="488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</w:r>
    </w:p>
    <w:p>
      <w:pPr>
        <w:pStyle w:val="Heading2"/>
        <w:spacing w:before="60" w:after="0"/>
        <w:rPr/>
      </w:pP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Details</w:t>
      </w:r>
    </w:p>
    <w:p>
      <w:pPr>
        <w:pStyle w:val="BodyText"/>
        <w:spacing w:before="2" w:after="0"/>
        <w:rPr>
          <w:b/>
          <w:sz w:val="12"/>
        </w:rPr>
      </w:pPr>
      <w:r>
        <w:rPr>
          <w:b/>
          <w:sz w:val="12"/>
        </w:rPr>
      </w:r>
    </w:p>
    <w:p>
      <w:pPr>
        <w:pStyle w:val="Normal"/>
        <w:tabs>
          <w:tab w:val="clear" w:pos="720"/>
          <w:tab w:val="left" w:pos="2288" w:leader="none"/>
          <w:tab w:val="left" w:pos="3008" w:leader="none"/>
        </w:tabs>
        <w:spacing w:before="91" w:after="0"/>
        <w:ind w:left="127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Birth</w:t>
        <w:tab/>
      </w:r>
      <w:r>
        <w:rPr>
          <w:sz w:val="20"/>
        </w:rPr>
        <w:t>:</w:t>
        <w:tab/>
        <w:t>11-JUL-1998</w:t>
      </w:r>
    </w:p>
    <w:p>
      <w:pPr>
        <w:pStyle w:val="Normal"/>
        <w:tabs>
          <w:tab w:val="clear" w:pos="720"/>
          <w:tab w:val="left" w:pos="2288" w:leader="none"/>
          <w:tab w:val="left" w:pos="3008" w:leader="none"/>
        </w:tabs>
        <w:spacing w:lineRule="exact" w:line="228" w:before="1" w:after="0"/>
        <w:ind w:left="127"/>
        <w:rPr>
          <w:spacing w:val="-1"/>
          <w:sz w:val="20"/>
        </w:rPr>
      </w:pPr>
      <w:r>
        <w:rPr>
          <w:b/>
          <w:sz w:val="20"/>
        </w:rPr>
        <w:t>Permanent Address</w:t>
        <w:tab/>
      </w:r>
      <w:r>
        <w:rPr>
          <w:sz w:val="20"/>
        </w:rPr>
        <w:t>:</w:t>
        <w:tab/>
      </w:r>
      <w:r>
        <w:rPr>
          <w:spacing w:val="-1"/>
          <w:sz w:val="20"/>
        </w:rPr>
        <w:t xml:space="preserve">Flat No. 701 , Vidhi Prem CHS ltd, Opp Bhagwati Shop Near Ram Mandir, Dawadi </w:t>
        <w:tab/>
        <w:tab/>
        <w:tab/>
        <w:t>Dombivali (E), Dist- Thane Pincode- 421203</w:t>
      </w:r>
    </w:p>
    <w:p>
      <w:pPr>
        <w:pStyle w:val="Normal"/>
        <w:tabs>
          <w:tab w:val="clear" w:pos="720"/>
          <w:tab w:val="left" w:pos="2288" w:leader="none"/>
          <w:tab w:val="left" w:pos="3008" w:leader="none"/>
        </w:tabs>
        <w:spacing w:before="3" w:after="0"/>
        <w:ind w:left="127"/>
        <w:rPr>
          <w:sz w:val="20"/>
        </w:rPr>
      </w:pPr>
      <w:r>
        <w:rPr>
          <w:b/>
          <w:sz w:val="20"/>
        </w:rPr>
        <w:t>Marital Status</w:t>
        <w:tab/>
      </w:r>
      <w:r>
        <w:rPr>
          <w:sz w:val="20"/>
        </w:rPr>
        <w:t>:</w:t>
        <w:tab/>
        <w:t>Single</w:t>
      </w:r>
    </w:p>
    <w:p>
      <w:pPr>
        <w:pStyle w:val="Normal"/>
        <w:tabs>
          <w:tab w:val="clear" w:pos="720"/>
          <w:tab w:val="left" w:pos="2288" w:leader="none"/>
          <w:tab w:val="left" w:pos="3008" w:leader="none"/>
        </w:tabs>
        <w:ind w:left="127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Known</w:t>
        <w:tab/>
      </w:r>
      <w:r>
        <w:rPr>
          <w:sz w:val="20"/>
        </w:rPr>
        <w:t>:</w:t>
        <w:tab/>
        <w:t>Hindi, Marathi, English</w:t>
      </w:r>
    </w:p>
    <w:p>
      <w:pPr>
        <w:pStyle w:val="BodyText"/>
        <w:tabs>
          <w:tab w:val="clear" w:pos="720"/>
          <w:tab w:val="left" w:pos="2283" w:leader="none"/>
          <w:tab w:val="left" w:pos="3052" w:leader="none"/>
        </w:tabs>
        <w:ind w:left="127"/>
        <w:rPr/>
      </w:pPr>
      <w:r>
        <w:rPr>
          <w:b/>
        </w:rPr>
        <w:t>Hobbies</w:t>
        <w:tab/>
      </w:r>
      <w:r>
        <w:rPr/>
        <w:t>:             Cricket, Chess, Swimming, Athelite, Watching Movies</w:t>
      </w:r>
    </w:p>
    <w:p>
      <w:pPr>
        <w:pStyle w:val="BodyText"/>
        <w:spacing w:before="7" w:after="0"/>
        <w:rPr/>
      </w:pPr>
      <w:r>
        <w:rPr/>
      </w:r>
    </w:p>
    <w:p>
      <w:pPr>
        <w:pStyle w:val="Heading2"/>
        <w:rPr/>
      </w:pPr>
      <w:r>
        <w:rPr>
          <w:u w:val="thick"/>
        </w:rPr>
        <w:t>Declaration:</w:t>
      </w:r>
    </w:p>
    <w:p>
      <w:pPr>
        <w:pStyle w:val="BodyText"/>
        <w:spacing w:before="11" w:after="0"/>
        <w:rPr>
          <w:b/>
          <w:sz w:val="15"/>
        </w:rPr>
      </w:pPr>
      <w:r>
        <w:rPr>
          <w:b/>
          <w:sz w:val="15"/>
        </w:rPr>
      </w:r>
    </w:p>
    <w:p>
      <w:pPr>
        <w:pStyle w:val="Normal"/>
        <w:spacing w:before="92" w:after="0"/>
        <w:ind w:right="2044"/>
        <w:jc w:val="right"/>
        <w:rPr>
          <w:sz w:val="21"/>
        </w:rPr>
      </w:pP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hereby</w:t>
      </w:r>
      <w:r>
        <w:rPr>
          <w:spacing w:val="-1"/>
          <w:sz w:val="21"/>
        </w:rPr>
        <w:t xml:space="preserve"> </w:t>
      </w:r>
      <w:r>
        <w:rPr>
          <w:sz w:val="21"/>
        </w:rPr>
        <w:t>declare that</w:t>
      </w:r>
      <w:r>
        <w:rPr>
          <w:spacing w:val="-2"/>
          <w:sz w:val="21"/>
        </w:rPr>
        <w:t xml:space="preserve"> </w:t>
      </w:r>
      <w:r>
        <w:rPr>
          <w:sz w:val="21"/>
        </w:rPr>
        <w:t>all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"/>
          <w:sz w:val="21"/>
        </w:rPr>
        <w:t xml:space="preserve"> </w:t>
      </w:r>
      <w:r>
        <w:rPr>
          <w:sz w:val="21"/>
        </w:rPr>
        <w:t>given above</w:t>
      </w:r>
      <w:r>
        <w:rPr>
          <w:spacing w:val="-1"/>
          <w:sz w:val="21"/>
        </w:rPr>
        <w:t xml:space="preserve"> </w:t>
      </w:r>
      <w:r>
        <w:rPr>
          <w:sz w:val="21"/>
        </w:rPr>
        <w:t>is true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 best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my</w:t>
      </w:r>
      <w:r>
        <w:rPr>
          <w:spacing w:val="-4"/>
          <w:sz w:val="21"/>
        </w:rPr>
        <w:t xml:space="preserve"> </w:t>
      </w:r>
      <w:r>
        <w:rPr>
          <w:sz w:val="21"/>
        </w:rPr>
        <w:t>knowledge.</w:t>
      </w:r>
    </w:p>
    <w:p>
      <w:pPr>
        <w:pStyle w:val="BodyText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7203" w:leader="none"/>
        </w:tabs>
        <w:ind w:right="1968"/>
        <w:jc w:val="right"/>
        <w:rPr>
          <w:b/>
          <w:sz w:val="24"/>
        </w:rPr>
      </w:pPr>
      <w:r>
        <w:rPr>
          <w:b/>
        </w:rPr>
        <w:t>Place</w:t>
      </w:r>
      <w:r>
        <w:rPr>
          <w:b/>
          <w:spacing w:val="-3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0"/>
        </w:rPr>
        <w:t>Mumbai</w:t>
        <w:tab/>
      </w:r>
      <w:r>
        <w:rPr>
          <w:b/>
          <w:sz w:val="20"/>
        </w:rPr>
        <w:t>Deepak Yadav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first" r:id="rId7"/>
      <w:type w:val="nextPage"/>
      <w:pgSz w:w="12240" w:h="15840"/>
      <w:pgMar w:left="880" w:right="880" w:gutter="0" w:header="580" w:top="863" w:footer="0" w:bottom="9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left"/>
      <w:rPr>
        <w:color w:val="FFFFFF"/>
        <w:highlight w:val="none"/>
        <w:shd w:fill="FFFFFF" w:val="clear"/>
      </w:rPr>
    </w:pPr>
    <w:r>
      <w:rPr>
        <w:color w:val="FFFFFF"/>
        <w:shd w:fill="FFFFFF" w:val="clear"/>
      </w:rPr>
      <w:fldChar w:fldCharType="begin"/>
    </w:r>
    <w:r>
      <w:rPr>
        <w:shd w:fill="FFFFFF" w:val="clear"/>
        <w:color w:val="FFFFFF"/>
      </w:rPr>
      <w:instrText xml:space="preserve"> DOCPROPERTY "bjHeaderEvenPageDocProperty"</w:instrText>
    </w:r>
    <w:r>
      <w:rPr>
        <w:shd w:fill="FFFFFF" w:val="clear"/>
        <w:color w:val="FFFFFF"/>
      </w:rPr>
      <w:fldChar w:fldCharType="separate"/>
    </w:r>
    <w:r>
      <w:rPr>
        <w:shd w:fill="FFFFFF" w:val="clear"/>
        <w:color w:val="FFFFFF"/>
      </w:rPr>
      <w:t>Public</w:t>
    </w:r>
    <w:r>
      <w:rPr>
        <w:shd w:fill="FFFFFF" w:val="clear"/>
        <w:color w:val="FFFFFF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left"/>
      <w:rPr>
        <w:color w:val="FFFFFF"/>
        <w:highlight w:val="none"/>
        <w:shd w:fill="FFFFFF" w:val="clear"/>
      </w:rPr>
    </w:pPr>
    <w:r>
      <w:rPr>
        <w:color w:val="FFFFFF"/>
        <w:shd w:fill="FFFFFF" w:val="clear"/>
      </w:rPr>
      <w:fldChar w:fldCharType="begin"/>
    </w:r>
    <w:r>
      <w:rPr>
        <w:shd w:fill="FFFFFF" w:val="clear"/>
        <w:color w:val="FFFFFF"/>
      </w:rPr>
      <w:instrText xml:space="preserve"> DOCPROPERTY "bjHeaderEvenPageDocProperty"</w:instrText>
    </w:r>
    <w:r>
      <w:rPr>
        <w:shd w:fill="FFFFFF" w:val="clear"/>
        <w:color w:val="FFFFFF"/>
      </w:rPr>
      <w:fldChar w:fldCharType="separate"/>
    </w:r>
    <w:r>
      <w:rPr>
        <w:shd w:fill="FFFFFF" w:val="clear"/>
        <w:color w:val="FFFFFF"/>
      </w:rPr>
      <w:t>Public</w:t>
    </w:r>
    <w:r>
      <w:rPr>
        <w:shd w:fill="FFFFFF" w:val="clear"/>
        <w:color w:val="FFFFFF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7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l"/>
      <w:lvlJc w:val="left"/>
      <w:pPr>
        <w:tabs>
          <w:tab w:val="num" w:pos="0"/>
        </w:tabs>
        <w:ind w:left="488" w:hanging="426"/>
      </w:pPr>
      <w:rPr>
        <w:rFonts w:ascii="Wingdings" w:hAnsi="Wingdings" w:cs="Wingdings" w:hint="default"/>
        <w:w w:val="99"/>
        <w:lang w:val="en-US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670" w:hanging="363"/>
      </w:pPr>
      <w:rPr>
        <w:rFonts w:ascii="Wingdings" w:hAnsi="Wingdings" w:cs="Wingdings" w:hint="default"/>
        <w:sz w:val="20"/>
        <w:szCs w:val="20"/>
        <w:w w:val="99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68" w:hanging="363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7" w:hanging="363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6" w:hanging="363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5" w:hanging="363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4" w:hanging="363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3" w:hanging="363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2" w:hanging="363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27"/>
        </w:tabs>
        <w:ind w:left="372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87"/>
        </w:tabs>
        <w:ind w:left="4087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</w:compat>
  <w:themeFontLang w:val="en-IN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IN" w:eastAsia="en-I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1" w:semiHidden="0" w:unhideWhenUsed="0" w:qFormat="1"/>
    <w:lsdException w:name="heading 3" w:uiPriority="1" w:semiHidden="0" w:unhideWhenUsed="0" w:qFormat="1"/>
    <w:lsdException w:name="heading 4" w:uiPriority="1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semiHidden="0" w:unhideWhenUsed="0" w:qFormat="1"/>
    <w:lsdException w:name="Subtitle" w:uiPriority="11" w:semiHidden="0" w:unhideWhenUsed="0" w:qFormat="1"/>
    <w:lsdException w:name="Hyperlink" w:semiHidden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1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27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2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27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92" w:after="0"/>
      <w:ind w:left="127"/>
      <w:outlineLvl w:val="3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qFormat/>
    <w:rPr>
      <w:color w:themeColor="hyperlink" w:val="0000FF"/>
      <w:u w:val="single"/>
    </w:rPr>
  </w:style>
  <w:style w:type="character" w:styleId="Strong">
    <w:name w:val="Strong"/>
    <w:basedOn w:val="DefaultParagraphFont"/>
    <w:uiPriority w:val="22"/>
    <w:qFormat/>
    <w:rsid w:val="003e0cb2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248e6"/>
    <w:rPr>
      <w:rFonts w:ascii="Tahoma" w:hAnsi="Tahoma" w:eastAsia="Times New Roman" w:cs="Tahoma"/>
      <w:sz w:val="16"/>
      <w:szCs w:val="16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lineRule="exact" w:line="413" w:before="70" w:after="0"/>
      <w:ind w:left="127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hanging="364" w:left="488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10"/>
      <w:ind w:left="114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248e6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240" w:leader="none"/>
        <w:tab w:val="right" w:pos="1048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wakarravi093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3435</TotalTime>
  <Application>LibreOffice/24.8.4.2$Windows_X86_64 LibreOffice_project/bb3cfa12c7b1bf994ecc5649a80400d06cd71002</Application>
  <AppVersion>15.0000</AppVersion>
  <Pages>3</Pages>
  <Words>760</Words>
  <Characters>4589</Characters>
  <CharactersWithSpaces>5288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2025-01-23T17:21:00Z</dcterms:created>
  <dc:creator>Giridhari Das</dc:creator>
  <dc:description/>
  <dc:language>en-IN</dc:language>
  <cp:lastModifiedBy/>
  <dcterms:modified xsi:type="dcterms:W3CDTF">2025-02-06T12:12:01Z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for Microsoft 365</vt:lpwstr>
  </property>
  <property fmtid="{D5CDD505-2E9C-101B-9397-08002B2CF9AE}" pid="4" name="DLP Meta">
    <vt:lpwstr>{(*Public*)}</vt:lpwstr>
  </property>
  <property fmtid="{D5CDD505-2E9C-101B-9397-08002B2CF9AE}" pid="5" name="ICV">
    <vt:lpwstr>E98D928FBCC1483A87F9CFEAFB20A06E_12</vt:lpwstr>
  </property>
  <property fmtid="{D5CDD505-2E9C-101B-9397-08002B2CF9AE}" pid="6" name="KSOProductBuildVer">
    <vt:lpwstr>1033-12.2.0.19805</vt:lpwstr>
  </property>
  <property fmtid="{D5CDD505-2E9C-101B-9397-08002B2CF9AE}" pid="7" name="LastSaved">
    <vt:filetime>2024-11-09T00:00:00Z</vt:filetime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policy="02a0e790-6ba5-4b26-add2-4b1fd76e8cbf" origin="userSelected" xmlns="http://www.boldonj</vt:lpwstr>
  </property>
  <property fmtid="{D5CDD505-2E9C-101B-9397-08002B2CF9AE}" pid="9" name="bjDocumentLabelXML-0">
    <vt:lpwstr>ames.com/2008/01/sie/internal/label"&gt;&lt;element uid="id_classification_nonbusiness" value="" /&gt;&lt;/sisl&gt;</vt:lpwstr>
  </property>
  <property fmtid="{D5CDD505-2E9C-101B-9397-08002B2CF9AE}" pid="10" name="bjDocumentSecurityLabel">
    <vt:lpwstr>Public</vt:lpwstr>
  </property>
  <property fmtid="{D5CDD505-2E9C-101B-9397-08002B2CF9AE}" pid="11" name="bjHeaderEvenPageDocProperty">
    <vt:lpwstr>Public</vt:lpwstr>
  </property>
  <property fmtid="{D5CDD505-2E9C-101B-9397-08002B2CF9AE}" pid="12" name="bjSaver">
    <vt:lpwstr>/5ju9Kb76iD6Zqb/l3u7fVf06ChzOVIn</vt:lpwstr>
  </property>
  <property fmtid="{D5CDD505-2E9C-101B-9397-08002B2CF9AE}" pid="13" name="docIndexRef">
    <vt:lpwstr>023cf0c2-abb6-44ed-98c9-6ad15f20bd98</vt:lpwstr>
  </property>
</Properties>
</file>